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3E387D" w14:textId="700241A2" w:rsidR="00986532" w:rsidRDefault="00862109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inline distT="0" distB="0" distL="0" distR="0" wp14:anchorId="3F5887D4" wp14:editId="4E17541A">
            <wp:extent cx="5753100" cy="8521700"/>
            <wp:effectExtent l="0" t="0" r="12700" b="12700"/>
            <wp:docPr id="1" name="Image 1" descr="Macintosh HD:Users:Manon:Dropbox:1-MANON:01 - TOURNÉES:06 - THE MUSICAL BOX:02 - CRÉA 2018:AFFICHE 40x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non:Dropbox:1-MANON:01 - TOURNÉES:06 - THE MUSICAL BOX:02 - CRÉA 2018:AFFICHE 40x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9F2CC" w14:textId="77777777" w:rsidR="00112FF1" w:rsidRDefault="00112FF1" w:rsidP="00112FF1">
      <w:pPr>
        <w:jc w:val="center"/>
        <w:rPr>
          <w:rFonts w:ascii="Avenir Book" w:hAnsi="Avenir Book"/>
        </w:rPr>
      </w:pPr>
    </w:p>
    <w:p w14:paraId="18B4385B" w14:textId="252C69A7" w:rsidR="00112FF1" w:rsidRDefault="00732CFB" w:rsidP="00112FF1">
      <w:pPr>
        <w:jc w:val="center"/>
        <w:rPr>
          <w:rFonts w:ascii="Avenir Book" w:hAnsi="Avenir Book"/>
        </w:rPr>
      </w:pPr>
      <w:r>
        <w:rPr>
          <w:rFonts w:ascii="Avenir Book" w:eastAsia="Helvetica" w:hAnsi="Avenir Book" w:cs="Helvetica"/>
          <w:b/>
          <w:bCs/>
          <w:noProof/>
          <w:color w:val="353535"/>
        </w:rPr>
        <w:lastRenderedPageBreak/>
        <w:drawing>
          <wp:anchor distT="0" distB="0" distL="114300" distR="114300" simplePos="0" relativeHeight="251658240" behindDoc="0" locked="0" layoutInCell="1" allowOverlap="1" wp14:anchorId="5B97EE45" wp14:editId="4BE0BAD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881755" cy="1143000"/>
            <wp:effectExtent l="0" t="0" r="444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2B009" w14:textId="77777777" w:rsidR="00986532" w:rsidRDefault="00986532" w:rsidP="00112FF1">
      <w:pPr>
        <w:jc w:val="center"/>
        <w:rPr>
          <w:rFonts w:ascii="Avenir Book" w:hAnsi="Avenir Book"/>
        </w:rPr>
      </w:pPr>
    </w:p>
    <w:p w14:paraId="7C07AA52" w14:textId="77777777" w:rsidR="00732CFB" w:rsidRDefault="00732CFB" w:rsidP="00112FF1">
      <w:pPr>
        <w:jc w:val="center"/>
        <w:rPr>
          <w:rFonts w:ascii="Avenir Book" w:hAnsi="Avenir Book"/>
        </w:rPr>
      </w:pPr>
    </w:p>
    <w:p w14:paraId="4D1DF331" w14:textId="77777777" w:rsidR="00732CFB" w:rsidRDefault="00732CFB" w:rsidP="002008B8">
      <w:pPr>
        <w:autoSpaceDE w:val="0"/>
        <w:ind w:firstLine="708"/>
        <w:jc w:val="both"/>
        <w:rPr>
          <w:rFonts w:ascii="Avenir Book" w:eastAsia="Helvetica" w:hAnsi="Avenir Book" w:cs="Helvetica"/>
          <w:b/>
          <w:bCs/>
          <w:color w:val="353535"/>
        </w:rPr>
      </w:pPr>
    </w:p>
    <w:p w14:paraId="11076BC1" w14:textId="77777777" w:rsidR="00732CFB" w:rsidRDefault="00732CFB" w:rsidP="002008B8">
      <w:pPr>
        <w:autoSpaceDE w:val="0"/>
        <w:ind w:firstLine="708"/>
        <w:jc w:val="both"/>
        <w:rPr>
          <w:rFonts w:ascii="Avenir Book" w:eastAsia="Helvetica" w:hAnsi="Avenir Book" w:cs="Helvetica"/>
          <w:b/>
          <w:bCs/>
          <w:color w:val="353535"/>
        </w:rPr>
      </w:pPr>
    </w:p>
    <w:p w14:paraId="64BD937E" w14:textId="77777777" w:rsidR="00732CFB" w:rsidRDefault="00732CFB" w:rsidP="002008B8">
      <w:pPr>
        <w:autoSpaceDE w:val="0"/>
        <w:ind w:firstLine="708"/>
        <w:jc w:val="both"/>
        <w:rPr>
          <w:rFonts w:ascii="Avenir Book" w:eastAsia="Helvetica" w:hAnsi="Avenir Book" w:cs="Helvetica"/>
          <w:b/>
          <w:bCs/>
          <w:color w:val="353535"/>
        </w:rPr>
      </w:pPr>
    </w:p>
    <w:p w14:paraId="6978D3ED" w14:textId="77777777" w:rsidR="00732CFB" w:rsidRDefault="00732CFB" w:rsidP="00F650DD">
      <w:pPr>
        <w:autoSpaceDE w:val="0"/>
        <w:jc w:val="both"/>
        <w:rPr>
          <w:rFonts w:ascii="Avenir Book" w:eastAsia="Helvetica" w:hAnsi="Avenir Book" w:cs="Helvetica"/>
          <w:b/>
          <w:bCs/>
          <w:color w:val="353535"/>
        </w:rPr>
      </w:pPr>
    </w:p>
    <w:p w14:paraId="17881A83" w14:textId="08171A82" w:rsidR="00A2193A" w:rsidRPr="00EE1281" w:rsidRDefault="00A2193A" w:rsidP="002008B8">
      <w:pPr>
        <w:autoSpaceDE w:val="0"/>
        <w:ind w:firstLine="708"/>
        <w:jc w:val="both"/>
        <w:rPr>
          <w:rFonts w:ascii="Avenir Book" w:eastAsia="Helvetica" w:hAnsi="Avenir Book" w:cs="Helvetica"/>
          <w:color w:val="353535"/>
          <w:sz w:val="23"/>
          <w:szCs w:val="23"/>
        </w:rPr>
      </w:pPr>
      <w:r w:rsidRPr="00EE1281">
        <w:rPr>
          <w:rFonts w:ascii="Avenir Book" w:eastAsia="Helvetica" w:hAnsi="Avenir Book" w:cs="Helvetica"/>
          <w:b/>
          <w:bCs/>
          <w:color w:val="353535"/>
          <w:sz w:val="23"/>
          <w:szCs w:val="23"/>
        </w:rPr>
        <w:t xml:space="preserve">THE MUSICAL BOX, 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>pour la premi</w:t>
      </w:r>
      <w:r w:rsidRPr="00EE1281">
        <w:rPr>
          <w:rFonts w:ascii="Avenir Book" w:eastAsia="ArialMT" w:hAnsi="Avenir Book" w:cs="ArialMT"/>
          <w:sz w:val="23"/>
          <w:szCs w:val="23"/>
        </w:rPr>
        <w:t>èr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>e fois en 25 ans, offre à se</w:t>
      </w:r>
      <w:r w:rsidR="003C599E" w:rsidRPr="00EE1281">
        <w:rPr>
          <w:rFonts w:ascii="Avenir Book" w:eastAsia="Helvetica" w:hAnsi="Avenir Book" w:cs="Helvetica"/>
          <w:color w:val="353535"/>
          <w:sz w:val="23"/>
          <w:szCs w:val="23"/>
        </w:rPr>
        <w:t>s spectateurs un voyage musical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 xml:space="preserve"> intense dans l'univers </w:t>
      </w:r>
      <w:r w:rsidR="00166122" w:rsidRPr="00EE1281">
        <w:rPr>
          <w:rFonts w:ascii="Avenir Book" w:eastAsia="Helvetica" w:hAnsi="Avenir Book" w:cs="Helvetica"/>
          <w:color w:val="353535"/>
          <w:sz w:val="23"/>
          <w:szCs w:val="23"/>
        </w:rPr>
        <w:t>du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 xml:space="preserve"> </w:t>
      </w:r>
      <w:r w:rsidRPr="00EE1281">
        <w:rPr>
          <w:rFonts w:ascii="Avenir Book" w:eastAsia="Helvetica" w:hAnsi="Avenir Book" w:cs="Helvetica"/>
          <w:b/>
          <w:bCs/>
          <w:color w:val="353535"/>
          <w:sz w:val="23"/>
          <w:szCs w:val="23"/>
        </w:rPr>
        <w:t>GENESIS</w:t>
      </w:r>
      <w:r w:rsidR="00166122" w:rsidRPr="00EE1281">
        <w:rPr>
          <w:rFonts w:ascii="Avenir Book" w:eastAsia="Helvetica" w:hAnsi="Avenir Book" w:cs="Helvetica"/>
          <w:b/>
          <w:bCs/>
          <w:color w:val="353535"/>
          <w:sz w:val="23"/>
          <w:szCs w:val="23"/>
        </w:rPr>
        <w:t xml:space="preserve"> </w:t>
      </w:r>
      <w:r w:rsidR="00166122" w:rsidRPr="00EE1281">
        <w:rPr>
          <w:rFonts w:ascii="Avenir Book" w:eastAsia="Helvetica" w:hAnsi="Avenir Book" w:cs="Helvetica"/>
          <w:bCs/>
          <w:color w:val="353535"/>
          <w:sz w:val="23"/>
          <w:szCs w:val="23"/>
        </w:rPr>
        <w:t>de l’ère Peter Gabriel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 xml:space="preserve">. </w:t>
      </w:r>
      <w:r w:rsidR="00502BE7" w:rsidRPr="00EE1281">
        <w:rPr>
          <w:rFonts w:ascii="Avenir Book" w:eastAsia="Helvetica" w:hAnsi="Avenir Book" w:cs="Helvetica"/>
          <w:color w:val="353535"/>
          <w:sz w:val="23"/>
          <w:szCs w:val="23"/>
        </w:rPr>
        <w:t>Une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 xml:space="preserve"> performance singulière </w:t>
      </w:r>
      <w:r w:rsidR="003C599E" w:rsidRPr="00EE1281">
        <w:rPr>
          <w:rFonts w:ascii="Avenir Book" w:eastAsia="Helvetica" w:hAnsi="Avenir Book" w:cs="Helvetica"/>
          <w:color w:val="353535"/>
          <w:sz w:val="23"/>
          <w:szCs w:val="23"/>
        </w:rPr>
        <w:t xml:space="preserve">recensant 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>l’essentiel des grands moments « live » iconiques, une collection d'instruments d'</w:t>
      </w:r>
      <w:r w:rsidRPr="00EE1281">
        <w:rPr>
          <w:rFonts w:ascii="Avenir Book" w:eastAsia="ArialMT" w:hAnsi="Avenir Book" w:cs="ArialMT"/>
          <w:sz w:val="23"/>
          <w:szCs w:val="23"/>
        </w:rPr>
        <w:t>é</w:t>
      </w:r>
      <w:r w:rsidR="00B83877" w:rsidRPr="00EE1281">
        <w:rPr>
          <w:rFonts w:ascii="Avenir Book" w:eastAsia="Helvetica" w:hAnsi="Avenir Book" w:cs="Helvetica"/>
          <w:color w:val="353535"/>
          <w:sz w:val="23"/>
          <w:szCs w:val="23"/>
        </w:rPr>
        <w:t>poque digne d’un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 xml:space="preserve"> mus</w:t>
      </w:r>
      <w:r w:rsidRPr="00EE1281">
        <w:rPr>
          <w:rFonts w:ascii="Avenir Book" w:eastAsia="ArialMT" w:hAnsi="Avenir Book" w:cs="ArialMT"/>
          <w:sz w:val="23"/>
          <w:szCs w:val="23"/>
        </w:rPr>
        <w:t>é</w:t>
      </w:r>
      <w:r w:rsidR="00B83877" w:rsidRPr="00EE1281">
        <w:rPr>
          <w:rFonts w:ascii="Avenir Book" w:eastAsia="Helvetica" w:hAnsi="Avenir Book" w:cs="Helvetica"/>
          <w:color w:val="353535"/>
          <w:sz w:val="23"/>
          <w:szCs w:val="23"/>
        </w:rPr>
        <w:t>e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 xml:space="preserve"> et un flot </w:t>
      </w:r>
      <w:r w:rsidRPr="00EE1281">
        <w:rPr>
          <w:rFonts w:ascii="Avenir Book" w:eastAsia="ArialMT" w:hAnsi="Avenir Book" w:cs="ArialMT"/>
          <w:sz w:val="23"/>
          <w:szCs w:val="23"/>
        </w:rPr>
        <w:t>é</w:t>
      </w:r>
      <w:r w:rsidR="00B83877" w:rsidRPr="00EE1281">
        <w:rPr>
          <w:rFonts w:ascii="Avenir Book" w:eastAsia="Helvetica" w:hAnsi="Avenir Book" w:cs="Helvetica"/>
          <w:color w:val="353535"/>
          <w:sz w:val="23"/>
          <w:szCs w:val="23"/>
        </w:rPr>
        <w:t xml:space="preserve">tourdissant </w:t>
      </w:r>
      <w:r w:rsidR="00986532" w:rsidRPr="00EE1281">
        <w:rPr>
          <w:rFonts w:ascii="Avenir Book" w:eastAsia="Helvetica" w:hAnsi="Avenir Book" w:cs="Helvetica"/>
          <w:color w:val="353535"/>
          <w:sz w:val="23"/>
          <w:szCs w:val="23"/>
        </w:rPr>
        <w:t xml:space="preserve">d'œuvres 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>ma</w:t>
      </w:r>
      <w:r w:rsidRPr="00EE1281">
        <w:rPr>
          <w:rFonts w:ascii="Avenir Book" w:eastAsia="Helvetica" w:hAnsi="Avenir Book" w:cs="Helvetica"/>
          <w:sz w:val="23"/>
          <w:szCs w:val="23"/>
        </w:rPr>
        <w:t>î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>tresses</w:t>
      </w:r>
      <w:r w:rsidR="00B83877" w:rsidRPr="00EE1281">
        <w:rPr>
          <w:rFonts w:ascii="Avenir Book" w:eastAsia="Helvetica" w:hAnsi="Avenir Book" w:cs="Helvetica"/>
          <w:color w:val="353535"/>
          <w:sz w:val="23"/>
          <w:szCs w:val="23"/>
        </w:rPr>
        <w:t>,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 xml:space="preserve"> dont certaines encore jamais interpr</w:t>
      </w:r>
      <w:r w:rsidRPr="00EE1281">
        <w:rPr>
          <w:rFonts w:ascii="Avenir Book" w:eastAsia="ArialMT" w:hAnsi="Avenir Book" w:cs="ArialMT"/>
          <w:sz w:val="23"/>
          <w:szCs w:val="23"/>
        </w:rPr>
        <w:t>é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>t</w:t>
      </w:r>
      <w:r w:rsidRPr="00EE1281">
        <w:rPr>
          <w:rFonts w:ascii="Avenir Book" w:eastAsia="ArialMT" w:hAnsi="Avenir Book" w:cs="ArialMT"/>
          <w:sz w:val="23"/>
          <w:szCs w:val="23"/>
        </w:rPr>
        <w:t>ées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 xml:space="preserve"> sur sc</w:t>
      </w:r>
      <w:r w:rsidRPr="00EE1281">
        <w:rPr>
          <w:rFonts w:ascii="Avenir Book" w:eastAsia="Helvetica" w:hAnsi="Avenir Book" w:cs="Helvetica"/>
          <w:sz w:val="23"/>
          <w:szCs w:val="23"/>
        </w:rPr>
        <w:t>è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 xml:space="preserve">ne. </w:t>
      </w:r>
    </w:p>
    <w:p w14:paraId="5B6DE1AA" w14:textId="77777777" w:rsidR="00A2193A" w:rsidRPr="00EE1281" w:rsidRDefault="00A2193A" w:rsidP="00A2193A">
      <w:pPr>
        <w:autoSpaceDE w:val="0"/>
        <w:jc w:val="both"/>
        <w:rPr>
          <w:rFonts w:ascii="Avenir Book" w:eastAsia="Helvetica" w:hAnsi="Avenir Book" w:cs="Helvetica"/>
          <w:color w:val="353535"/>
          <w:sz w:val="23"/>
          <w:szCs w:val="23"/>
        </w:rPr>
      </w:pPr>
    </w:p>
    <w:p w14:paraId="21771AF0" w14:textId="77777777" w:rsidR="00A2193A" w:rsidRPr="00EE1281" w:rsidRDefault="00A2193A" w:rsidP="00A2193A">
      <w:pPr>
        <w:autoSpaceDE w:val="0"/>
        <w:jc w:val="both"/>
        <w:rPr>
          <w:rFonts w:ascii="Avenir Book" w:eastAsia="Helvetica" w:hAnsi="Avenir Book" w:cs="Helvetica"/>
          <w:color w:val="353535"/>
          <w:sz w:val="23"/>
          <w:szCs w:val="23"/>
        </w:rPr>
      </w:pP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>The Musical Box, seul groupe au monde licenci</w:t>
      </w:r>
      <w:r w:rsidRPr="00EE1281">
        <w:rPr>
          <w:rFonts w:ascii="Avenir Book" w:eastAsia="ArialMT" w:hAnsi="Avenir Book" w:cs="ArialMT"/>
          <w:sz w:val="23"/>
          <w:szCs w:val="23"/>
        </w:rPr>
        <w:t>é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 xml:space="preserve"> et support</w:t>
      </w:r>
      <w:r w:rsidRPr="00EE1281">
        <w:rPr>
          <w:rFonts w:ascii="Avenir Book" w:eastAsia="ArialMT" w:hAnsi="Avenir Book" w:cs="ArialMT"/>
          <w:sz w:val="23"/>
          <w:szCs w:val="23"/>
        </w:rPr>
        <w:t>é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 xml:space="preserve"> par </w:t>
      </w:r>
      <w:r w:rsidRPr="00EE1281">
        <w:rPr>
          <w:rFonts w:ascii="Avenir Book" w:eastAsia="Helvetica" w:hAnsi="Avenir Book" w:cs="Helvetica"/>
          <w:b/>
          <w:bCs/>
          <w:color w:val="353535"/>
          <w:sz w:val="23"/>
          <w:szCs w:val="23"/>
        </w:rPr>
        <w:t>GENESIS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 xml:space="preserve"> et </w:t>
      </w:r>
      <w:r w:rsidRPr="00EE1281">
        <w:rPr>
          <w:rFonts w:ascii="Avenir Book" w:eastAsia="Helvetica" w:hAnsi="Avenir Book" w:cs="Helvetica"/>
          <w:b/>
          <w:bCs/>
          <w:color w:val="353535"/>
          <w:sz w:val="23"/>
          <w:szCs w:val="23"/>
        </w:rPr>
        <w:t>PETER GABRIEL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>, pr</w:t>
      </w:r>
      <w:r w:rsidRPr="00EE1281">
        <w:rPr>
          <w:rFonts w:ascii="Avenir Book" w:eastAsia="ArialMT" w:hAnsi="Avenir Book" w:cs="ArialMT"/>
          <w:sz w:val="23"/>
          <w:szCs w:val="23"/>
        </w:rPr>
        <w:t>é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>sente un spectacle in</w:t>
      </w:r>
      <w:r w:rsidRPr="00EE1281">
        <w:rPr>
          <w:rFonts w:ascii="Avenir Book" w:eastAsia="ArialMT" w:hAnsi="Avenir Book" w:cs="ArialMT"/>
          <w:sz w:val="23"/>
          <w:szCs w:val="23"/>
        </w:rPr>
        <w:t>é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 xml:space="preserve">dit incluant la musique de </w:t>
      </w:r>
      <w:r w:rsidRPr="00EE1281">
        <w:rPr>
          <w:rFonts w:ascii="Avenir Book" w:eastAsia="Helvetica" w:hAnsi="Avenir Book" w:cs="Helvetica"/>
          <w:b/>
          <w:bCs/>
          <w:color w:val="353535"/>
          <w:sz w:val="23"/>
          <w:szCs w:val="23"/>
        </w:rPr>
        <w:t>TRESPASS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 xml:space="preserve">, </w:t>
      </w:r>
      <w:r w:rsidRPr="00EE1281">
        <w:rPr>
          <w:rFonts w:ascii="Avenir Book" w:eastAsia="Helvetica" w:hAnsi="Avenir Book" w:cs="Helvetica"/>
          <w:b/>
          <w:bCs/>
          <w:color w:val="353535"/>
          <w:sz w:val="23"/>
          <w:szCs w:val="23"/>
        </w:rPr>
        <w:t>NURSERY CRYME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 xml:space="preserve">, </w:t>
      </w:r>
      <w:r w:rsidRPr="00EE1281">
        <w:rPr>
          <w:rFonts w:ascii="Avenir Book" w:eastAsia="Helvetica" w:hAnsi="Avenir Book" w:cs="Helvetica"/>
          <w:b/>
          <w:bCs/>
          <w:color w:val="353535"/>
          <w:sz w:val="23"/>
          <w:szCs w:val="23"/>
        </w:rPr>
        <w:t>FOXTROT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 xml:space="preserve">, </w:t>
      </w:r>
      <w:r w:rsidRPr="00EE1281">
        <w:rPr>
          <w:rFonts w:ascii="Avenir Book" w:eastAsia="Helvetica" w:hAnsi="Avenir Book" w:cs="Helvetica"/>
          <w:b/>
          <w:bCs/>
          <w:color w:val="353535"/>
          <w:sz w:val="23"/>
          <w:szCs w:val="23"/>
        </w:rPr>
        <w:t>SELLING ENGLAND BY THE POUND, THE LAMB LIES DOWN ON BROADWAY, A TRICK OF THE TAIL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 xml:space="preserve"> and </w:t>
      </w:r>
      <w:r w:rsidRPr="00EE1281">
        <w:rPr>
          <w:rFonts w:ascii="Avenir Book" w:eastAsia="Helvetica" w:hAnsi="Avenir Book" w:cs="Helvetica"/>
          <w:b/>
          <w:bCs/>
          <w:color w:val="353535"/>
          <w:sz w:val="23"/>
          <w:szCs w:val="23"/>
        </w:rPr>
        <w:t>WIND &amp; WUTHERING</w:t>
      </w:r>
      <w:r w:rsidRPr="00EE1281">
        <w:rPr>
          <w:rFonts w:ascii="Avenir Book" w:eastAsia="Helvetica" w:hAnsi="Avenir Book" w:cs="Helvetica"/>
          <w:color w:val="353535"/>
          <w:sz w:val="23"/>
          <w:szCs w:val="23"/>
        </w:rPr>
        <w:t xml:space="preserve">.  </w:t>
      </w:r>
      <w:bookmarkStart w:id="0" w:name="_GoBack"/>
      <w:bookmarkEnd w:id="0"/>
    </w:p>
    <w:p w14:paraId="71513D67" w14:textId="77777777" w:rsidR="00A2193A" w:rsidRPr="00EE1281" w:rsidRDefault="00A2193A" w:rsidP="00A2193A">
      <w:pPr>
        <w:autoSpaceDE w:val="0"/>
        <w:jc w:val="both"/>
        <w:rPr>
          <w:rFonts w:ascii="Avenir Book" w:hAnsi="Avenir Book"/>
          <w:sz w:val="23"/>
          <w:szCs w:val="23"/>
        </w:rPr>
      </w:pPr>
    </w:p>
    <w:p w14:paraId="2EFE7513" w14:textId="2862EFAD" w:rsidR="006E09FC" w:rsidRPr="00EE1281" w:rsidRDefault="00B83877" w:rsidP="00B83877">
      <w:pPr>
        <w:jc w:val="both"/>
        <w:rPr>
          <w:rFonts w:ascii="Avenir Book" w:hAnsi="Avenir Book"/>
          <w:sz w:val="23"/>
          <w:szCs w:val="23"/>
        </w:rPr>
      </w:pPr>
      <w:r w:rsidRPr="00EE1281">
        <w:rPr>
          <w:rFonts w:ascii="Avenir Book" w:hAnsi="Avenir Book"/>
          <w:sz w:val="23"/>
          <w:szCs w:val="23"/>
        </w:rPr>
        <w:t>Acclamé pour ses reprises historiques</w:t>
      </w:r>
      <w:r w:rsidR="00986532" w:rsidRPr="00EE1281">
        <w:rPr>
          <w:rFonts w:ascii="Avenir Book" w:hAnsi="Avenir Book"/>
          <w:sz w:val="23"/>
          <w:szCs w:val="23"/>
        </w:rPr>
        <w:t>, The Musical B</w:t>
      </w:r>
      <w:r w:rsidRPr="00EE1281">
        <w:rPr>
          <w:rFonts w:ascii="Avenir Book" w:hAnsi="Avenir Book"/>
          <w:sz w:val="23"/>
          <w:szCs w:val="23"/>
        </w:rPr>
        <w:t>ox a présenté plus de 1000 concerts à travers le monde dans des salles de prestige tel</w:t>
      </w:r>
      <w:r w:rsidR="00986532" w:rsidRPr="00EE1281">
        <w:rPr>
          <w:rFonts w:ascii="Avenir Book" w:hAnsi="Avenir Book"/>
          <w:sz w:val="23"/>
          <w:szCs w:val="23"/>
        </w:rPr>
        <w:t>les que le Royal Albert H</w:t>
      </w:r>
      <w:r w:rsidRPr="00EE1281">
        <w:rPr>
          <w:rFonts w:ascii="Avenir Book" w:hAnsi="Avenir Book"/>
          <w:sz w:val="23"/>
          <w:szCs w:val="23"/>
        </w:rPr>
        <w:t xml:space="preserve">all </w:t>
      </w:r>
      <w:r w:rsidR="00166122" w:rsidRPr="00EE1281">
        <w:rPr>
          <w:rFonts w:ascii="Avenir Book" w:hAnsi="Avenir Book"/>
          <w:sz w:val="23"/>
          <w:szCs w:val="23"/>
        </w:rPr>
        <w:t xml:space="preserve">(Londres), </w:t>
      </w:r>
      <w:r w:rsidR="00986532" w:rsidRPr="00EE1281">
        <w:rPr>
          <w:rFonts w:ascii="Avenir Book" w:hAnsi="Avenir Book"/>
          <w:sz w:val="23"/>
          <w:szCs w:val="23"/>
        </w:rPr>
        <w:t>l'O</w:t>
      </w:r>
      <w:r w:rsidR="00707B29" w:rsidRPr="00EE1281">
        <w:rPr>
          <w:rFonts w:ascii="Avenir Book" w:hAnsi="Avenir Book"/>
          <w:sz w:val="23"/>
          <w:szCs w:val="23"/>
        </w:rPr>
        <w:t>lympia</w:t>
      </w:r>
      <w:r w:rsidRPr="00EE1281">
        <w:rPr>
          <w:rFonts w:ascii="Avenir Book" w:hAnsi="Avenir Book"/>
          <w:sz w:val="23"/>
          <w:szCs w:val="23"/>
        </w:rPr>
        <w:t xml:space="preserve"> </w:t>
      </w:r>
      <w:r w:rsidR="00986532" w:rsidRPr="00EE1281">
        <w:rPr>
          <w:rFonts w:ascii="Avenir Book" w:hAnsi="Avenir Book"/>
          <w:sz w:val="23"/>
          <w:szCs w:val="23"/>
        </w:rPr>
        <w:t>(Paris)</w:t>
      </w:r>
      <w:r w:rsidR="00166122" w:rsidRPr="00EE1281">
        <w:rPr>
          <w:rFonts w:ascii="Avenir Book" w:hAnsi="Avenir Book"/>
          <w:sz w:val="23"/>
          <w:szCs w:val="23"/>
        </w:rPr>
        <w:t xml:space="preserve"> </w:t>
      </w:r>
      <w:proofErr w:type="spellStart"/>
      <w:r w:rsidR="00166122" w:rsidRPr="00EE1281">
        <w:rPr>
          <w:rFonts w:ascii="Avenir Book" w:hAnsi="Avenir Book"/>
          <w:sz w:val="23"/>
          <w:szCs w:val="23"/>
        </w:rPr>
        <w:t>etc</w:t>
      </w:r>
      <w:proofErr w:type="spellEnd"/>
      <w:r w:rsidR="00166122" w:rsidRPr="00EE1281">
        <w:rPr>
          <w:rFonts w:ascii="Avenir Book" w:hAnsi="Avenir Book"/>
          <w:sz w:val="23"/>
          <w:szCs w:val="23"/>
        </w:rPr>
        <w:t>…</w:t>
      </w:r>
      <w:r w:rsidRPr="00EE1281">
        <w:rPr>
          <w:rFonts w:ascii="Avenir Book" w:hAnsi="Avenir Book"/>
          <w:sz w:val="23"/>
          <w:szCs w:val="23"/>
        </w:rPr>
        <w:t xml:space="preserve"> </w:t>
      </w:r>
      <w:r w:rsidR="00986532" w:rsidRPr="00EE1281">
        <w:rPr>
          <w:rFonts w:ascii="Avenir Book" w:hAnsi="Avenir Book"/>
          <w:sz w:val="23"/>
          <w:szCs w:val="23"/>
        </w:rPr>
        <w:t>Le groupe</w:t>
      </w:r>
      <w:r w:rsidRPr="00EE1281">
        <w:rPr>
          <w:rFonts w:ascii="Avenir Book" w:hAnsi="Avenir Book"/>
          <w:sz w:val="23"/>
          <w:szCs w:val="23"/>
        </w:rPr>
        <w:t xml:space="preserve"> a</w:t>
      </w:r>
      <w:r w:rsidR="00986532" w:rsidRPr="00EE1281">
        <w:rPr>
          <w:rFonts w:ascii="Avenir Book" w:hAnsi="Avenir Book"/>
          <w:sz w:val="23"/>
          <w:szCs w:val="23"/>
        </w:rPr>
        <w:t xml:space="preserve"> notamment</w:t>
      </w:r>
      <w:r w:rsidRPr="00EE1281">
        <w:rPr>
          <w:rFonts w:ascii="Avenir Book" w:hAnsi="Avenir Book"/>
          <w:sz w:val="23"/>
          <w:szCs w:val="23"/>
        </w:rPr>
        <w:t xml:space="preserve"> eu le privilège d'accueillir sur scène </w:t>
      </w:r>
      <w:r w:rsidR="00986532" w:rsidRPr="00EE1281">
        <w:rPr>
          <w:rFonts w:ascii="Avenir Book" w:hAnsi="Avenir Book"/>
          <w:sz w:val="23"/>
          <w:szCs w:val="23"/>
        </w:rPr>
        <w:t xml:space="preserve">Phil Collins et Steve </w:t>
      </w:r>
      <w:proofErr w:type="spellStart"/>
      <w:r w:rsidR="00986532" w:rsidRPr="00EE1281">
        <w:rPr>
          <w:rFonts w:ascii="Avenir Book" w:hAnsi="Avenir Book"/>
          <w:sz w:val="23"/>
          <w:szCs w:val="23"/>
        </w:rPr>
        <w:t>H</w:t>
      </w:r>
      <w:r w:rsidRPr="00EE1281">
        <w:rPr>
          <w:rFonts w:ascii="Avenir Book" w:hAnsi="Avenir Book"/>
          <w:sz w:val="23"/>
          <w:szCs w:val="23"/>
        </w:rPr>
        <w:t>ack</w:t>
      </w:r>
      <w:r w:rsidR="00986532" w:rsidRPr="00EE1281">
        <w:rPr>
          <w:rFonts w:ascii="Avenir Book" w:hAnsi="Avenir Book"/>
          <w:sz w:val="23"/>
          <w:szCs w:val="23"/>
        </w:rPr>
        <w:t>ett</w:t>
      </w:r>
      <w:proofErr w:type="spellEnd"/>
      <w:r w:rsidR="00986532" w:rsidRPr="00EE1281">
        <w:rPr>
          <w:rFonts w:ascii="Avenir Book" w:hAnsi="Avenir Book"/>
          <w:sz w:val="23"/>
          <w:szCs w:val="23"/>
        </w:rPr>
        <w:t xml:space="preserve">. </w:t>
      </w:r>
    </w:p>
    <w:p w14:paraId="73BC4F11" w14:textId="77777777" w:rsidR="006E09FC" w:rsidRPr="00EE1281" w:rsidRDefault="006E09FC" w:rsidP="006E09FC">
      <w:pPr>
        <w:autoSpaceDE w:val="0"/>
        <w:spacing w:after="240"/>
        <w:jc w:val="center"/>
        <w:rPr>
          <w:rFonts w:ascii="Avenir Book" w:eastAsia="ArialMT" w:hAnsi="Avenir Book" w:cs="ArialMT"/>
          <w:i/>
          <w:iCs/>
          <w:sz w:val="23"/>
          <w:szCs w:val="23"/>
        </w:rPr>
      </w:pPr>
    </w:p>
    <w:p w14:paraId="6E236C25" w14:textId="77777777" w:rsidR="006E09FC" w:rsidRPr="00EE1281" w:rsidRDefault="006E09FC" w:rsidP="006E09FC">
      <w:pPr>
        <w:autoSpaceDE w:val="0"/>
        <w:spacing w:after="240"/>
        <w:jc w:val="center"/>
        <w:rPr>
          <w:rFonts w:ascii="Avenir Book" w:eastAsia="ArialMT" w:hAnsi="Avenir Book" w:cs="ArialMT"/>
          <w:b/>
          <w:bCs/>
          <w:i/>
          <w:iCs/>
          <w:sz w:val="23"/>
          <w:szCs w:val="23"/>
        </w:rPr>
      </w:pPr>
      <w:r w:rsidRPr="00EE1281">
        <w:rPr>
          <w:rFonts w:ascii="Avenir Book" w:eastAsia="ArialMT" w:hAnsi="Avenir Book" w:cs="ArialMT"/>
          <w:i/>
          <w:iCs/>
          <w:sz w:val="23"/>
          <w:szCs w:val="23"/>
        </w:rPr>
        <w:t xml:space="preserve">« The Musical Box reproduit, de façon très juste dois-je dire, ce que Genesis faisait. Je les ai vus à Bristol avec mes enfants pour qu'ils puissent voir ce que faisait leur père à l'époque » - </w:t>
      </w:r>
      <w:r w:rsidRPr="00EE1281">
        <w:rPr>
          <w:rFonts w:ascii="Avenir Book" w:eastAsia="ArialMT" w:hAnsi="Avenir Book" w:cs="ArialMT"/>
          <w:b/>
          <w:bCs/>
          <w:i/>
          <w:iCs/>
          <w:sz w:val="23"/>
          <w:szCs w:val="23"/>
        </w:rPr>
        <w:t>Peter Gabriel</w:t>
      </w:r>
    </w:p>
    <w:p w14:paraId="5FF8B97B" w14:textId="35673A9A" w:rsidR="006E09FC" w:rsidRPr="00EE1281" w:rsidRDefault="006E09FC" w:rsidP="006E09FC">
      <w:pPr>
        <w:autoSpaceDE w:val="0"/>
        <w:spacing w:after="240"/>
        <w:jc w:val="center"/>
        <w:rPr>
          <w:rFonts w:ascii="Avenir Book" w:eastAsia="ArialMT" w:hAnsi="Avenir Book" w:cs="ArialMT"/>
          <w:b/>
          <w:bCs/>
          <w:i/>
          <w:iCs/>
          <w:sz w:val="23"/>
          <w:szCs w:val="23"/>
        </w:rPr>
      </w:pPr>
      <w:r w:rsidRPr="00EE1281">
        <w:rPr>
          <w:rFonts w:ascii="Avenir Book" w:eastAsia="ArialMT" w:hAnsi="Avenir Book" w:cs="ArialMT"/>
          <w:i/>
          <w:iCs/>
          <w:sz w:val="23"/>
          <w:szCs w:val="23"/>
        </w:rPr>
        <w:t>« </w:t>
      </w:r>
      <w:proofErr w:type="spellStart"/>
      <w:proofErr w:type="gramStart"/>
      <w:r w:rsidRPr="00EE1281">
        <w:rPr>
          <w:rFonts w:ascii="Avenir Book" w:eastAsia="ArialMT" w:hAnsi="Avenir Book" w:cs="ArialMT"/>
          <w:i/>
          <w:iCs/>
          <w:sz w:val="23"/>
          <w:szCs w:val="23"/>
        </w:rPr>
        <w:t>l</w:t>
      </w:r>
      <w:r w:rsidR="00166122" w:rsidRPr="00EE1281">
        <w:rPr>
          <w:rFonts w:ascii="Avenir Book" w:eastAsia="ArialMT" w:hAnsi="Avenir Book" w:cs="ArialMT"/>
          <w:i/>
          <w:iCs/>
          <w:sz w:val="23"/>
          <w:szCs w:val="23"/>
        </w:rPr>
        <w:t>l</w:t>
      </w:r>
      <w:proofErr w:type="spellEnd"/>
      <w:proofErr w:type="gramEnd"/>
      <w:r w:rsidRPr="00EE1281">
        <w:rPr>
          <w:rFonts w:ascii="Avenir Book" w:eastAsia="ArialMT" w:hAnsi="Avenir Book" w:cs="ArialMT"/>
          <w:i/>
          <w:iCs/>
          <w:sz w:val="23"/>
          <w:szCs w:val="23"/>
        </w:rPr>
        <w:t xml:space="preserve"> ne s’agit pas d'un groupe hommage.  Ils se sont concentrés sur une période précise et ils la reconstituent fidèlement tel une </w:t>
      </w:r>
      <w:r w:rsidRPr="00EE1281">
        <w:rPr>
          <w:rFonts w:ascii="Avenir Book" w:eastAsia="Helvetica" w:hAnsi="Avenir Book" w:cs="Helvetica"/>
          <w:i/>
          <w:color w:val="353535"/>
          <w:sz w:val="23"/>
          <w:szCs w:val="23"/>
        </w:rPr>
        <w:t xml:space="preserve">œuvre </w:t>
      </w:r>
      <w:r w:rsidRPr="00EE1281">
        <w:rPr>
          <w:rFonts w:ascii="Avenir Book" w:eastAsia="ArialMT" w:hAnsi="Avenir Book" w:cs="ArialMT"/>
          <w:i/>
          <w:iCs/>
          <w:sz w:val="23"/>
          <w:szCs w:val="23"/>
        </w:rPr>
        <w:t>théâtrale » -</w:t>
      </w:r>
      <w:r w:rsidRPr="00EE1281">
        <w:rPr>
          <w:rFonts w:ascii="Avenir Book" w:eastAsia="ArialMT" w:hAnsi="Avenir Book" w:cs="ArialMT"/>
          <w:b/>
          <w:bCs/>
          <w:i/>
          <w:iCs/>
          <w:sz w:val="23"/>
          <w:szCs w:val="23"/>
        </w:rPr>
        <w:t xml:space="preserve"> Phil Collins</w:t>
      </w:r>
    </w:p>
    <w:p w14:paraId="1EB2B0D5" w14:textId="6BEEC2B3" w:rsidR="006E09FC" w:rsidRPr="00EE1281" w:rsidRDefault="006E09FC" w:rsidP="00EE1281">
      <w:pPr>
        <w:autoSpaceDE w:val="0"/>
        <w:spacing w:after="240"/>
        <w:jc w:val="center"/>
        <w:rPr>
          <w:rFonts w:ascii="Avenir Book" w:eastAsia="ArialMT" w:hAnsi="Avenir Book" w:cs="ArialMT"/>
          <w:b/>
          <w:bCs/>
          <w:i/>
          <w:iCs/>
          <w:sz w:val="23"/>
          <w:szCs w:val="23"/>
        </w:rPr>
      </w:pPr>
      <w:r w:rsidRPr="00EE1281">
        <w:rPr>
          <w:rFonts w:ascii="Avenir Book" w:eastAsia="ArialMT" w:hAnsi="Avenir Book" w:cs="ArialMT"/>
          <w:i/>
          <w:iCs/>
          <w:sz w:val="23"/>
          <w:szCs w:val="23"/>
        </w:rPr>
        <w:t xml:space="preserve">« Je ne pourrais pas imaginer un meilleur hommage pour qui que ce soit.  Ils ont réussi à capturer le son mais aussi à virtuellement nous ressembler.  Il semble que rien ne soit trop difficile pour eux » - </w:t>
      </w:r>
      <w:r w:rsidRPr="00EE1281">
        <w:rPr>
          <w:rFonts w:ascii="Avenir Book" w:eastAsia="ArialMT" w:hAnsi="Avenir Book" w:cs="ArialMT"/>
          <w:b/>
          <w:bCs/>
          <w:i/>
          <w:iCs/>
          <w:sz w:val="23"/>
          <w:szCs w:val="23"/>
        </w:rPr>
        <w:t xml:space="preserve">Steve </w:t>
      </w:r>
      <w:proofErr w:type="spellStart"/>
      <w:r w:rsidRPr="00EE1281">
        <w:rPr>
          <w:rFonts w:ascii="Avenir Book" w:eastAsia="ArialMT" w:hAnsi="Avenir Book" w:cs="ArialMT"/>
          <w:b/>
          <w:bCs/>
          <w:i/>
          <w:iCs/>
          <w:sz w:val="23"/>
          <w:szCs w:val="23"/>
        </w:rPr>
        <w:t>Hackett</w:t>
      </w:r>
      <w:proofErr w:type="spellEnd"/>
    </w:p>
    <w:p w14:paraId="41B03494" w14:textId="77777777" w:rsidR="00EE1281" w:rsidRPr="00EE1281" w:rsidRDefault="00EE1281" w:rsidP="00EE1281">
      <w:pPr>
        <w:autoSpaceDE w:val="0"/>
        <w:spacing w:after="240"/>
        <w:jc w:val="center"/>
        <w:rPr>
          <w:rFonts w:ascii="Avenir Book" w:eastAsia="ArialMT" w:hAnsi="Avenir Book" w:cs="ArialMT"/>
          <w:b/>
          <w:bCs/>
          <w:i/>
          <w:iCs/>
          <w:sz w:val="23"/>
          <w:szCs w:val="23"/>
        </w:rPr>
      </w:pPr>
    </w:p>
    <w:p w14:paraId="1A323E2F" w14:textId="45EC186D" w:rsidR="006E09FC" w:rsidRPr="00EE1281" w:rsidRDefault="006E09FC" w:rsidP="00F650DD">
      <w:pPr>
        <w:autoSpaceDE w:val="0"/>
        <w:spacing w:after="240"/>
        <w:jc w:val="center"/>
        <w:rPr>
          <w:rFonts w:ascii="Avenir Book" w:eastAsia="ArialMT" w:hAnsi="Avenir Book" w:cs="ArialMT"/>
          <w:b/>
          <w:bCs/>
          <w:i/>
          <w:iCs/>
          <w:sz w:val="23"/>
          <w:szCs w:val="23"/>
        </w:rPr>
      </w:pPr>
      <w:r w:rsidRPr="00EE1281">
        <w:rPr>
          <w:rFonts w:ascii="Avenir Book" w:eastAsia="ArialMT" w:hAnsi="Avenir Book" w:cs="ArialMT"/>
          <w:i/>
          <w:iCs/>
          <w:sz w:val="23"/>
          <w:szCs w:val="23"/>
        </w:rPr>
        <w:t xml:space="preserve">« En fait, c'était meilleur que l'original. C'était excellent, fantastique » - </w:t>
      </w:r>
      <w:r w:rsidRPr="00EE1281">
        <w:rPr>
          <w:rFonts w:ascii="Avenir Book" w:eastAsia="ArialMT" w:hAnsi="Avenir Book" w:cs="ArialMT"/>
          <w:b/>
          <w:bCs/>
          <w:i/>
          <w:iCs/>
          <w:sz w:val="23"/>
          <w:szCs w:val="23"/>
        </w:rPr>
        <w:t>Mike Rutherford</w:t>
      </w:r>
    </w:p>
    <w:p w14:paraId="41004125" w14:textId="5095B62F" w:rsidR="00A2193A" w:rsidRPr="00EE1281" w:rsidRDefault="00986532" w:rsidP="00732CFB">
      <w:pPr>
        <w:jc w:val="both"/>
        <w:rPr>
          <w:rFonts w:ascii="Avenir Book" w:hAnsi="Avenir Book"/>
          <w:b/>
          <w:sz w:val="23"/>
          <w:szCs w:val="23"/>
        </w:rPr>
      </w:pPr>
      <w:r w:rsidRPr="00EE1281">
        <w:rPr>
          <w:rFonts w:ascii="Avenir Book" w:hAnsi="Avenir Book"/>
          <w:b/>
          <w:sz w:val="23"/>
          <w:szCs w:val="23"/>
        </w:rPr>
        <w:t>S</w:t>
      </w:r>
      <w:r w:rsidR="00B83877" w:rsidRPr="00EE1281">
        <w:rPr>
          <w:rFonts w:ascii="Avenir Book" w:hAnsi="Avenir Book"/>
          <w:b/>
          <w:sz w:val="23"/>
          <w:szCs w:val="23"/>
        </w:rPr>
        <w:t xml:space="preserve">ouvent cité comme le meilleur groupe interprète au monde et la référence internationale </w:t>
      </w:r>
      <w:r w:rsidR="00166122" w:rsidRPr="00EE1281">
        <w:rPr>
          <w:rFonts w:ascii="Avenir Book" w:hAnsi="Avenir Book"/>
          <w:b/>
          <w:sz w:val="23"/>
          <w:szCs w:val="23"/>
        </w:rPr>
        <w:t>de</w:t>
      </w:r>
      <w:r w:rsidR="00B83877" w:rsidRPr="00EE1281">
        <w:rPr>
          <w:rFonts w:ascii="Avenir Book" w:hAnsi="Avenir Book"/>
          <w:b/>
          <w:sz w:val="23"/>
          <w:szCs w:val="23"/>
        </w:rPr>
        <w:t xml:space="preserve"> </w:t>
      </w:r>
      <w:r w:rsidRPr="00EE1281">
        <w:rPr>
          <w:rFonts w:ascii="Avenir Book" w:hAnsi="Avenir Book"/>
          <w:b/>
          <w:sz w:val="23"/>
          <w:szCs w:val="23"/>
        </w:rPr>
        <w:t>GENESIS, The Musical Box sera</w:t>
      </w:r>
      <w:r w:rsidR="00F650DD" w:rsidRPr="00EE1281">
        <w:rPr>
          <w:rFonts w:ascii="Avenir Book" w:hAnsi="Avenir Book"/>
          <w:b/>
          <w:sz w:val="23"/>
          <w:szCs w:val="23"/>
        </w:rPr>
        <w:t xml:space="preserve"> </w:t>
      </w:r>
      <w:r w:rsidR="007A1D46" w:rsidRPr="00EE1281">
        <w:rPr>
          <w:rFonts w:ascii="Avenir Book" w:hAnsi="Avenir Book"/>
          <w:b/>
          <w:sz w:val="23"/>
          <w:szCs w:val="23"/>
        </w:rPr>
        <w:t xml:space="preserve">en tournée 2018 : </w:t>
      </w:r>
      <w:r w:rsidR="00F650DD" w:rsidRPr="00EE1281">
        <w:rPr>
          <w:rFonts w:ascii="Avenir Book" w:hAnsi="Avenir Book"/>
          <w:b/>
          <w:sz w:val="23"/>
          <w:szCs w:val="23"/>
        </w:rPr>
        <w:t>au Théâtre le Forum (Liège) le 27/11, au Théâtre Sébastopol (Lille) le 28/11, à l’</w:t>
      </w:r>
      <w:proofErr w:type="spellStart"/>
      <w:r w:rsidR="00F650DD" w:rsidRPr="00EE1281">
        <w:rPr>
          <w:rFonts w:ascii="Avenir Book" w:hAnsi="Avenir Book"/>
          <w:b/>
          <w:sz w:val="23"/>
          <w:szCs w:val="23"/>
        </w:rPr>
        <w:t>Arcadium</w:t>
      </w:r>
      <w:proofErr w:type="spellEnd"/>
      <w:r w:rsidR="00F650DD" w:rsidRPr="00EE1281">
        <w:rPr>
          <w:rFonts w:ascii="Avenir Book" w:hAnsi="Avenir Book"/>
          <w:b/>
          <w:sz w:val="23"/>
          <w:szCs w:val="23"/>
        </w:rPr>
        <w:t xml:space="preserve"> (Annecy) le 30/11, au Théâtre du Léman (Genève) le 01/12 et à la Salle Pleyel (Paris) le </w:t>
      </w:r>
      <w:r w:rsidR="007A1D46" w:rsidRPr="00EE1281">
        <w:rPr>
          <w:rFonts w:ascii="Avenir Book" w:hAnsi="Avenir Book"/>
          <w:b/>
          <w:sz w:val="23"/>
          <w:szCs w:val="23"/>
        </w:rPr>
        <w:t>04/12.</w:t>
      </w:r>
    </w:p>
    <w:sectPr w:rsidR="00A2193A" w:rsidRPr="00EE1281" w:rsidSect="00D934C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MT">
    <w:altName w:val="Arial"/>
    <w:charset w:val="00"/>
    <w:family w:val="swiss"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93A"/>
    <w:rsid w:val="00112FF1"/>
    <w:rsid w:val="00166122"/>
    <w:rsid w:val="002008B8"/>
    <w:rsid w:val="003C599E"/>
    <w:rsid w:val="00502BE7"/>
    <w:rsid w:val="006E09FC"/>
    <w:rsid w:val="00707B29"/>
    <w:rsid w:val="00732CFB"/>
    <w:rsid w:val="007A1D46"/>
    <w:rsid w:val="00862109"/>
    <w:rsid w:val="00986532"/>
    <w:rsid w:val="00A2193A"/>
    <w:rsid w:val="00AA22F8"/>
    <w:rsid w:val="00B83877"/>
    <w:rsid w:val="00D934CD"/>
    <w:rsid w:val="00EE1281"/>
    <w:rsid w:val="00F6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31140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653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53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653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53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22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F97F3D-084E-494F-AC14-FF5563A6E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307</Words>
  <Characters>1689</Characters>
  <Application>Microsoft Macintosh Word</Application>
  <DocSecurity>0</DocSecurity>
  <Lines>14</Lines>
  <Paragraphs>3</Paragraphs>
  <ScaleCrop>false</ScaleCrop>
  <Company>Richard Walter Productions</Company>
  <LinksUpToDate>false</LinksUpToDate>
  <CharactersWithSpaces>1993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Delpont</dc:creator>
  <cp:keywords/>
  <dc:description/>
  <cp:lastModifiedBy>Manon Delpont</cp:lastModifiedBy>
  <cp:revision>10</cp:revision>
  <dcterms:created xsi:type="dcterms:W3CDTF">2018-02-06T10:14:00Z</dcterms:created>
  <dcterms:modified xsi:type="dcterms:W3CDTF">2018-02-26T16:23:00Z</dcterms:modified>
</cp:coreProperties>
</file>